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06A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right="0" w:rightChars="0" w:firstLine="0"/>
        <w:jc w:val="both"/>
        <w:textAlignment w:val="auto"/>
        <w:outlineLvl w:val="9"/>
        <w:rPr>
          <w:rFonts w:hint="default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  <w:t xml:space="preserve">           </w:t>
      </w:r>
    </w:p>
    <w:p w14:paraId="3D66D25F">
      <w:pPr>
        <w:keepNext w:val="0"/>
        <w:keepLines w:val="0"/>
        <w:pageBreakBefore w:val="0"/>
        <w:tabs>
          <w:tab w:val="left" w:pos="0"/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spacing w:line="560" w:lineRule="exact"/>
        <w:ind w:right="-155" w:rightChars="-74" w:firstLine="0"/>
        <w:jc w:val="both"/>
        <w:textAlignment w:val="auto"/>
        <w:outlineLvl w:val="0"/>
        <w:rPr>
          <w:rFonts w:hint="eastAsia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222222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222222"/>
          <w:sz w:val="32"/>
          <w:szCs w:val="32"/>
          <w:highlight w:val="none"/>
          <w:lang w:val="en-US" w:eastAsia="zh-CN"/>
        </w:rPr>
        <w:t>1</w:t>
      </w:r>
    </w:p>
    <w:p w14:paraId="2BD6663C">
      <w:pPr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right="-155" w:rightChars="-74" w:firstLine="1080" w:firstLineChars="300"/>
        <w:jc w:val="both"/>
        <w:textAlignment w:val="auto"/>
        <w:outlineLvl w:val="0"/>
        <w:rPr>
          <w:rFonts w:hint="eastAsia"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222222"/>
          <w:sz w:val="36"/>
          <w:szCs w:val="36"/>
          <w:highlight w:val="none"/>
        </w:rPr>
        <w:t>水利高等教育教学改革研究</w:t>
      </w:r>
      <w:r>
        <w:rPr>
          <w:rFonts w:hint="eastAsia" w:ascii="方正小标宋简体" w:hAnsi="方正小标宋简体" w:eastAsia="方正小标宋简体" w:cs="方正小标宋简体"/>
          <w:b w:val="0"/>
          <w:color w:val="222222"/>
          <w:sz w:val="36"/>
          <w:szCs w:val="36"/>
          <w:highlight w:val="none"/>
        </w:rPr>
        <w:t>课题选题参考指南</w:t>
      </w:r>
    </w:p>
    <w:p w14:paraId="72A4F70F">
      <w:pPr>
        <w:pStyle w:val="13"/>
        <w:keepNext w:val="0"/>
        <w:keepLines w:val="0"/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640" w:firstLine="0" w:firstLineChars="0"/>
        <w:jc w:val="both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  <w:highlight w:val="none"/>
        </w:rPr>
        <w:t>一、教学工作研究</w:t>
      </w:r>
    </w:p>
    <w:p w14:paraId="21F17164">
      <w:pPr>
        <w:pStyle w:val="13"/>
        <w:keepNext w:val="0"/>
        <w:keepLines w:val="0"/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.水利专业课程思政建设探索与实践</w:t>
      </w:r>
    </w:p>
    <w:p w14:paraId="1D70814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   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.水利类专业培养方案制订与实施管理研究</w:t>
      </w:r>
    </w:p>
    <w:p w14:paraId="762884D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.水利类一流专业建设的管理实践研究</w:t>
      </w:r>
    </w:p>
    <w:p w14:paraId="7B592C6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.新工科探索与实践研究</w:t>
      </w:r>
    </w:p>
    <w:p w14:paraId="1F9E0256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.拔尖创新人才培养探索与实践研究</w:t>
      </w:r>
    </w:p>
    <w:p w14:paraId="21D50FB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.跨学科人才培养探索与实践</w:t>
      </w:r>
    </w:p>
    <w:p w14:paraId="21C6FCA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.课程体系设计与优化研究</w:t>
      </w:r>
    </w:p>
    <w:p w14:paraId="015E9AE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.教学内容与教学方法改革研究与实践</w:t>
      </w:r>
    </w:p>
    <w:p w14:paraId="7CE5DCC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.产教融合机制的探索与实践</w:t>
      </w:r>
    </w:p>
    <w:p w14:paraId="083D44F7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.科教融汇模式的探索与应用</w:t>
      </w:r>
    </w:p>
    <w:p w14:paraId="0683E97E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.质量保障体系构建的探索与实践</w:t>
      </w:r>
    </w:p>
    <w:p w14:paraId="697F8C1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.教学成果培育与推广应用研究</w:t>
      </w:r>
    </w:p>
    <w:p w14:paraId="63CA7724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.学生与学生评价改革及支持服务体系建设的探索与践</w:t>
      </w:r>
    </w:p>
    <w:p w14:paraId="0C4B5608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.智慧水利人才培养探索与实践研究</w:t>
      </w:r>
    </w:p>
    <w:p w14:paraId="32F7BD31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.虚拟教研室探索与实践</w:t>
      </w:r>
    </w:p>
    <w:p w14:paraId="1A31E2D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.水利高等教育服务水利高质量发展研究</w:t>
      </w:r>
    </w:p>
    <w:p w14:paraId="4D4743D3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.基于工程教育专业认证背景下水利高等教育教学改革研究</w:t>
      </w:r>
    </w:p>
    <w:p w14:paraId="677E9F30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firstLine="640" w:firstLineChars="0"/>
        <w:jc w:val="both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.其他（申报者可结合高校教育教学管理实际与教学改革创新实践，自行确定选题）</w:t>
      </w:r>
    </w:p>
    <w:p w14:paraId="3028385C">
      <w:pPr>
        <w:pStyle w:val="13"/>
        <w:keepNext w:val="0"/>
        <w:keepLines w:val="0"/>
        <w:pageBreakBefore w:val="0"/>
        <w:tabs>
          <w:tab w:val="center" w:pos="4473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640" w:firstLine="0" w:firstLineChars="0"/>
        <w:jc w:val="both"/>
        <w:textAlignment w:val="auto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二、</w:t>
      </w:r>
      <w:r>
        <w:rPr>
          <w:rFonts w:hint="eastAsia" w:ascii="黑体" w:hAnsi="黑体" w:eastAsia="黑体" w:cs="Times New Roman"/>
          <w:sz w:val="32"/>
          <w:szCs w:val="32"/>
          <w:highlight w:val="none"/>
          <w:lang w:val="en-US" w:eastAsia="zh-CN"/>
        </w:rPr>
        <w:t>人工智能赋能</w:t>
      </w:r>
      <w:r>
        <w:rPr>
          <w:rFonts w:hint="eastAsia" w:ascii="黑体" w:hAnsi="黑体" w:eastAsia="黑体" w:cs="Times New Roman"/>
          <w:sz w:val="32"/>
          <w:szCs w:val="32"/>
          <w:highlight w:val="none"/>
        </w:rPr>
        <w:t>教育教学改革研究</w:t>
      </w:r>
    </w:p>
    <w:p w14:paraId="2CA6AF0A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人工智能赋能水利专业建设</w:t>
      </w:r>
    </w:p>
    <w:p w14:paraId="1A227272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.混合式课程建设及其教学改革实践</w:t>
      </w:r>
    </w:p>
    <w:p w14:paraId="58050CE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.基于智慧课堂互动系统的教学改革实践</w:t>
      </w:r>
    </w:p>
    <w:p w14:paraId="5098DCCB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.运用教学大数据技术对教学质量进行评估评价实践</w:t>
      </w:r>
    </w:p>
    <w:p w14:paraId="1F86413D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firstLine="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智能化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教学督导评价实践</w:t>
      </w:r>
    </w:p>
    <w:p w14:paraId="73DEF2C0"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.其他（申报者可结合高校教育教学管理实际与教学改革创新实践，自行确定选题）</w:t>
      </w:r>
    </w:p>
    <w:p w14:paraId="677B86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sz w:val="22"/>
          <w:szCs w:val="28"/>
          <w:highlight w:val="none"/>
        </w:rPr>
      </w:pPr>
    </w:p>
    <w:p w14:paraId="0CD8D967">
      <w:pPr>
        <w:rPr>
          <w:sz w:val="22"/>
          <w:szCs w:val="28"/>
          <w:highlight w:val="none"/>
        </w:rPr>
      </w:pPr>
    </w:p>
    <w:p w14:paraId="50482224">
      <w:pPr>
        <w:rPr>
          <w:sz w:val="22"/>
          <w:szCs w:val="28"/>
          <w:highlight w:val="none"/>
        </w:rPr>
      </w:pPr>
    </w:p>
    <w:p w14:paraId="5AF1956A">
      <w:pPr>
        <w:rPr>
          <w:sz w:val="22"/>
          <w:szCs w:val="28"/>
          <w:highlight w:val="none"/>
        </w:rPr>
      </w:pPr>
    </w:p>
    <w:p w14:paraId="7DCB1CBE">
      <w:pPr>
        <w:rPr>
          <w:sz w:val="22"/>
          <w:szCs w:val="28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B8547C4-BFA9-4F0F-8672-8C28D850CD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DE18A53-54C2-4FEA-9EFF-A283E5B80B4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59D2BF6-1FD0-4BAD-92E4-9F8AFA3BA79F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E8D285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63435A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63435A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- 19 -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Q1OGFmZDA3Nzc2MWZhMjI1MTYxMWU5NDI1MWIifQ=="/>
  </w:docVars>
  <w:rsids>
    <w:rsidRoot w:val="00172A27"/>
    <w:rsid w:val="00172A27"/>
    <w:rsid w:val="002F2529"/>
    <w:rsid w:val="00360E24"/>
    <w:rsid w:val="00961381"/>
    <w:rsid w:val="00F972ED"/>
    <w:rsid w:val="01342B1B"/>
    <w:rsid w:val="017E6F26"/>
    <w:rsid w:val="02002ACB"/>
    <w:rsid w:val="022E2809"/>
    <w:rsid w:val="034A7C1B"/>
    <w:rsid w:val="03A263C9"/>
    <w:rsid w:val="04BC5D9C"/>
    <w:rsid w:val="05353DA0"/>
    <w:rsid w:val="05473AED"/>
    <w:rsid w:val="062D0413"/>
    <w:rsid w:val="06CB49BC"/>
    <w:rsid w:val="06CC77E4"/>
    <w:rsid w:val="07C063F5"/>
    <w:rsid w:val="087C3A8E"/>
    <w:rsid w:val="0A474359"/>
    <w:rsid w:val="0A8D3D36"/>
    <w:rsid w:val="0A9B28F7"/>
    <w:rsid w:val="0AE222D4"/>
    <w:rsid w:val="0B0A5387"/>
    <w:rsid w:val="0B0C60DD"/>
    <w:rsid w:val="0B7757C9"/>
    <w:rsid w:val="0C8034A9"/>
    <w:rsid w:val="0CA763C6"/>
    <w:rsid w:val="0D2C4103"/>
    <w:rsid w:val="11696E54"/>
    <w:rsid w:val="11B83457"/>
    <w:rsid w:val="121E6A46"/>
    <w:rsid w:val="12491565"/>
    <w:rsid w:val="147A21FA"/>
    <w:rsid w:val="14883EEC"/>
    <w:rsid w:val="14FB646C"/>
    <w:rsid w:val="154B03AB"/>
    <w:rsid w:val="15BD1974"/>
    <w:rsid w:val="161C1F83"/>
    <w:rsid w:val="16A008CB"/>
    <w:rsid w:val="17D41507"/>
    <w:rsid w:val="18041ADC"/>
    <w:rsid w:val="18AC4201"/>
    <w:rsid w:val="19EA2F53"/>
    <w:rsid w:val="1B1E1106"/>
    <w:rsid w:val="1B5A2146"/>
    <w:rsid w:val="1BA44BB6"/>
    <w:rsid w:val="1BA93EB5"/>
    <w:rsid w:val="1BBA5349"/>
    <w:rsid w:val="1C5D76A9"/>
    <w:rsid w:val="1C830E7B"/>
    <w:rsid w:val="1D8F63F8"/>
    <w:rsid w:val="1FDB06BB"/>
    <w:rsid w:val="220530D0"/>
    <w:rsid w:val="22327245"/>
    <w:rsid w:val="22E2456D"/>
    <w:rsid w:val="247753E3"/>
    <w:rsid w:val="2480073C"/>
    <w:rsid w:val="248C6D6D"/>
    <w:rsid w:val="24E231A5"/>
    <w:rsid w:val="26775B6F"/>
    <w:rsid w:val="267F17D1"/>
    <w:rsid w:val="27223D2C"/>
    <w:rsid w:val="27354C95"/>
    <w:rsid w:val="28125342"/>
    <w:rsid w:val="298567F4"/>
    <w:rsid w:val="2A7C3834"/>
    <w:rsid w:val="2ADE440E"/>
    <w:rsid w:val="2B0F6376"/>
    <w:rsid w:val="2B3C1135"/>
    <w:rsid w:val="2BA54F2C"/>
    <w:rsid w:val="2C5728E5"/>
    <w:rsid w:val="2C954FA0"/>
    <w:rsid w:val="2D9C5EBB"/>
    <w:rsid w:val="2DA82AB1"/>
    <w:rsid w:val="2DD737AC"/>
    <w:rsid w:val="2DF83A39"/>
    <w:rsid w:val="2DFFF415"/>
    <w:rsid w:val="2E0E2F2D"/>
    <w:rsid w:val="2E4A20F1"/>
    <w:rsid w:val="30A865E6"/>
    <w:rsid w:val="30C6362D"/>
    <w:rsid w:val="31097D0B"/>
    <w:rsid w:val="31A83366"/>
    <w:rsid w:val="31FF356F"/>
    <w:rsid w:val="32342B66"/>
    <w:rsid w:val="339F24FF"/>
    <w:rsid w:val="33F90D95"/>
    <w:rsid w:val="34A073D2"/>
    <w:rsid w:val="34CE2DFE"/>
    <w:rsid w:val="34E46CEE"/>
    <w:rsid w:val="35133E3C"/>
    <w:rsid w:val="35260E8C"/>
    <w:rsid w:val="352670DE"/>
    <w:rsid w:val="35E761CC"/>
    <w:rsid w:val="364FD85A"/>
    <w:rsid w:val="36B976A4"/>
    <w:rsid w:val="37117919"/>
    <w:rsid w:val="379320DC"/>
    <w:rsid w:val="392F722D"/>
    <w:rsid w:val="3A1F5EA9"/>
    <w:rsid w:val="3AE56541"/>
    <w:rsid w:val="3AF64E5C"/>
    <w:rsid w:val="3B4200A1"/>
    <w:rsid w:val="3B556027"/>
    <w:rsid w:val="3D4A5933"/>
    <w:rsid w:val="3DAB63D2"/>
    <w:rsid w:val="3F11495A"/>
    <w:rsid w:val="3FA96941"/>
    <w:rsid w:val="40ED32E5"/>
    <w:rsid w:val="40FE2700"/>
    <w:rsid w:val="4105229D"/>
    <w:rsid w:val="412E23E9"/>
    <w:rsid w:val="417411D1"/>
    <w:rsid w:val="4214206C"/>
    <w:rsid w:val="422A188F"/>
    <w:rsid w:val="43FE4D82"/>
    <w:rsid w:val="442E38B9"/>
    <w:rsid w:val="45CC3389"/>
    <w:rsid w:val="462705C0"/>
    <w:rsid w:val="467F21AA"/>
    <w:rsid w:val="475C073D"/>
    <w:rsid w:val="4A6F415E"/>
    <w:rsid w:val="4BED22AB"/>
    <w:rsid w:val="4C7269F1"/>
    <w:rsid w:val="4D4269A4"/>
    <w:rsid w:val="4ED11A10"/>
    <w:rsid w:val="5055171C"/>
    <w:rsid w:val="51684365"/>
    <w:rsid w:val="5176689F"/>
    <w:rsid w:val="52021EE1"/>
    <w:rsid w:val="53E847A4"/>
    <w:rsid w:val="544E3A30"/>
    <w:rsid w:val="55BD1336"/>
    <w:rsid w:val="55F1162E"/>
    <w:rsid w:val="565241B8"/>
    <w:rsid w:val="572F19CA"/>
    <w:rsid w:val="57FE1F8C"/>
    <w:rsid w:val="58171504"/>
    <w:rsid w:val="58845D45"/>
    <w:rsid w:val="5AC11211"/>
    <w:rsid w:val="5AC643F3"/>
    <w:rsid w:val="5B236829"/>
    <w:rsid w:val="5B5437AD"/>
    <w:rsid w:val="5BB10BFF"/>
    <w:rsid w:val="5BE97C5B"/>
    <w:rsid w:val="5C2944B2"/>
    <w:rsid w:val="5C4E28F2"/>
    <w:rsid w:val="5CBF17DD"/>
    <w:rsid w:val="5E3E5996"/>
    <w:rsid w:val="5F2416E8"/>
    <w:rsid w:val="5F3A775F"/>
    <w:rsid w:val="5F814D8D"/>
    <w:rsid w:val="60002155"/>
    <w:rsid w:val="60327E35"/>
    <w:rsid w:val="61885593"/>
    <w:rsid w:val="62434B02"/>
    <w:rsid w:val="626E2407"/>
    <w:rsid w:val="6299063F"/>
    <w:rsid w:val="62B27B0C"/>
    <w:rsid w:val="631A352E"/>
    <w:rsid w:val="63FE4BFE"/>
    <w:rsid w:val="6443044B"/>
    <w:rsid w:val="64BE613B"/>
    <w:rsid w:val="67920579"/>
    <w:rsid w:val="681C08A2"/>
    <w:rsid w:val="68541290"/>
    <w:rsid w:val="68725BBA"/>
    <w:rsid w:val="698931BC"/>
    <w:rsid w:val="6B563571"/>
    <w:rsid w:val="6C7041BF"/>
    <w:rsid w:val="6C9D2ADA"/>
    <w:rsid w:val="6EA06E7D"/>
    <w:rsid w:val="6EFA5F34"/>
    <w:rsid w:val="6F594B23"/>
    <w:rsid w:val="6F6873CF"/>
    <w:rsid w:val="6FEC1DAE"/>
    <w:rsid w:val="6FEF0A6F"/>
    <w:rsid w:val="701C6EEB"/>
    <w:rsid w:val="71E2790D"/>
    <w:rsid w:val="721871F7"/>
    <w:rsid w:val="728931B0"/>
    <w:rsid w:val="73F57FA4"/>
    <w:rsid w:val="74161AF0"/>
    <w:rsid w:val="74FD0F42"/>
    <w:rsid w:val="759C73E8"/>
    <w:rsid w:val="75EA4FE2"/>
    <w:rsid w:val="75FC2F67"/>
    <w:rsid w:val="76026564"/>
    <w:rsid w:val="76607052"/>
    <w:rsid w:val="76870A83"/>
    <w:rsid w:val="7691545E"/>
    <w:rsid w:val="76B80C3C"/>
    <w:rsid w:val="775F7234"/>
    <w:rsid w:val="77EB5041"/>
    <w:rsid w:val="78C52049"/>
    <w:rsid w:val="78CF6711"/>
    <w:rsid w:val="7A434CC1"/>
    <w:rsid w:val="7B116B6D"/>
    <w:rsid w:val="7B4F58E7"/>
    <w:rsid w:val="7BBC2F7D"/>
    <w:rsid w:val="7CBB0BBE"/>
    <w:rsid w:val="7D4C20DE"/>
    <w:rsid w:val="7DB008BF"/>
    <w:rsid w:val="7E355268"/>
    <w:rsid w:val="7FEF513F"/>
    <w:rsid w:val="7FF7FA37"/>
    <w:rsid w:val="7FFB894E"/>
    <w:rsid w:val="A69EF366"/>
    <w:rsid w:val="C9FF0B95"/>
    <w:rsid w:val="D3FFD006"/>
    <w:rsid w:val="EFF08263"/>
    <w:rsid w:val="FE3BD031"/>
    <w:rsid w:val="FEFFBA55"/>
    <w:rsid w:val="FFFD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Body Text Indent"/>
    <w:basedOn w:val="1"/>
    <w:link w:val="15"/>
    <w:qFormat/>
    <w:uiPriority w:val="0"/>
    <w:pPr>
      <w:spacing w:line="600" w:lineRule="exact"/>
      <w:ind w:firstLine="3680" w:firstLineChars="1150"/>
    </w:pPr>
    <w:rPr>
      <w:rFonts w:ascii="仿宋_GB2312" w:eastAsia="仿宋_GB2312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10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5">
    <w:name w:val="正文文本缩进 字符"/>
    <w:basedOn w:val="10"/>
    <w:link w:val="3"/>
    <w:qFormat/>
    <w:uiPriority w:val="0"/>
    <w:rPr>
      <w:rFonts w:ascii="仿宋_GB2312" w:eastAsia="仿宋_GB2312" w:hAnsiTheme="minorHAnsi" w:cstheme="minorBidi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829</Words>
  <Characters>878</Characters>
  <Lines>30</Lines>
  <Paragraphs>8</Paragraphs>
  <TotalTime>11</TotalTime>
  <ScaleCrop>false</ScaleCrop>
  <LinksUpToDate>false</LinksUpToDate>
  <CharactersWithSpaces>1033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2021-09-08T18:49:00Z</dcterms:created>
  <dc:creator>Administrator</dc:creator>
  <cp:lastModifiedBy>雯儿</cp:lastModifiedBy>
  <cp:lastPrinted>2025-04-01T08:46:00Z</cp:lastPrinted>
  <dcterms:modified xsi:type="dcterms:W3CDTF">2025-04-08T06:32:50Z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6EAAF7C93C5364BFC841EB6750F77A19</vt:lpwstr>
  </property>
  <property fmtid="{D5CDD505-2E9C-101B-9397-08002B2CF9AE}" pid="4" name="KSOTemplateDocerSaveRecord">
    <vt:lpwstr>eyJoZGlkIjoiMjAwYTkxNDI4MTM5YzQ5OTE0YmIyMjIxY2FhMzJjOWEiLCJ1c2VySWQiOiIyNTMwODMwNjcifQ==</vt:lpwstr>
  </property>
</Properties>
</file>